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A8" w:rsidRDefault="007828A8" w:rsidP="007828A8">
      <w:pPr>
        <w:pBdr>
          <w:bottom w:val="single" w:sz="4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7828A8">
        <w:rPr>
          <w:sz w:val="24"/>
          <w:szCs w:val="24"/>
        </w:rPr>
        <w:t>POROČILO: DELAVNICE ČLOVEKOVE PRAVICE ZA 7., 8. IN 9. RAZRED</w:t>
      </w:r>
    </w:p>
    <w:p w:rsidR="007828A8" w:rsidRDefault="007828A8" w:rsidP="007828A8">
      <w:pPr>
        <w:rPr>
          <w:sz w:val="24"/>
          <w:szCs w:val="24"/>
        </w:rPr>
      </w:pPr>
    </w:p>
    <w:p w:rsidR="007828A8" w:rsidRPr="00E24D95" w:rsidRDefault="007828A8" w:rsidP="007828A8">
      <w:pPr>
        <w:rPr>
          <w:rFonts w:ascii="Arial" w:hAnsi="Arial" w:cs="Arial"/>
          <w:color w:val="000000" w:themeColor="text1"/>
          <w:sz w:val="24"/>
          <w:szCs w:val="24"/>
        </w:rPr>
      </w:pPr>
      <w:r w:rsidRPr="00E24D95">
        <w:rPr>
          <w:rFonts w:ascii="Arial" w:hAnsi="Arial" w:cs="Arial"/>
          <w:color w:val="000000" w:themeColor="text1"/>
          <w:sz w:val="24"/>
          <w:szCs w:val="24"/>
        </w:rPr>
        <w:t>V petek, 1. 3.</w:t>
      </w:r>
      <w:r w:rsidR="00E24D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24D95">
        <w:rPr>
          <w:rFonts w:ascii="Arial" w:hAnsi="Arial" w:cs="Arial"/>
          <w:color w:val="000000" w:themeColor="text1"/>
          <w:sz w:val="24"/>
          <w:szCs w:val="24"/>
        </w:rPr>
        <w:t xml:space="preserve">2019, so na šoli potekale delavnice na </w:t>
      </w:r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temo </w:t>
      </w:r>
      <w:r w:rsidR="004E7B68">
        <w:rPr>
          <w:rFonts w:ascii="Arial" w:hAnsi="Arial" w:cs="Arial"/>
          <w:color w:val="000000" w:themeColor="text1"/>
          <w:sz w:val="24"/>
          <w:szCs w:val="24"/>
        </w:rPr>
        <w:t>č</w:t>
      </w:r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lovekove pravice, pod vodstvom članov </w:t>
      </w:r>
      <w:proofErr w:type="spellStart"/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>Amnesty</w:t>
      </w:r>
      <w:proofErr w:type="spellEnd"/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>International</w:t>
      </w:r>
      <w:proofErr w:type="spellEnd"/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 Slovenije. Učencem so bile pravice predstavljene na zanimiv način – preko kratkih filmov, </w:t>
      </w:r>
      <w:r w:rsidR="00E24D95">
        <w:rPr>
          <w:rFonts w:ascii="Arial" w:hAnsi="Arial" w:cs="Arial"/>
          <w:color w:val="000000" w:themeColor="text1"/>
          <w:sz w:val="24"/>
          <w:szCs w:val="24"/>
        </w:rPr>
        <w:t>pogovora o izkušnjah in</w:t>
      </w:r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 delavnic. Spoznali so pomembne ljudi, ki so se</w:t>
      </w:r>
      <w:r w:rsidR="004E7B68">
        <w:rPr>
          <w:rFonts w:ascii="Arial" w:hAnsi="Arial" w:cs="Arial"/>
          <w:color w:val="000000" w:themeColor="text1"/>
          <w:sz w:val="24"/>
          <w:szCs w:val="24"/>
        </w:rPr>
        <w:t xml:space="preserve"> skozi zgodovino </w:t>
      </w:r>
      <w:r w:rsidR="003E6421" w:rsidRPr="00E24D95">
        <w:rPr>
          <w:rFonts w:ascii="Arial" w:hAnsi="Arial" w:cs="Arial"/>
          <w:color w:val="000000" w:themeColor="text1"/>
          <w:sz w:val="24"/>
          <w:szCs w:val="24"/>
        </w:rPr>
        <w:t xml:space="preserve"> borili za enakopravnost</w:t>
      </w:r>
      <w:r w:rsidR="00455F86" w:rsidRPr="00E24D95">
        <w:rPr>
          <w:rFonts w:ascii="Arial" w:hAnsi="Arial" w:cs="Arial"/>
          <w:color w:val="000000" w:themeColor="text1"/>
          <w:sz w:val="24"/>
          <w:szCs w:val="24"/>
        </w:rPr>
        <w:t xml:space="preserve"> in spremembe – </w:t>
      </w:r>
      <w:r w:rsidR="00455F86" w:rsidRPr="004E7B68">
        <w:rPr>
          <w:rFonts w:ascii="Arial" w:hAnsi="Arial" w:cs="Arial"/>
          <w:b/>
          <w:color w:val="000000" w:themeColor="text1"/>
          <w:sz w:val="24"/>
          <w:szCs w:val="24"/>
        </w:rPr>
        <w:t>vsakdo mora biti slišan, nikomur ne smejo biti kršene človekove pravice in ničelna toleranca ob kršitvah le-teh</w:t>
      </w:r>
      <w:r w:rsidR="00455F86" w:rsidRPr="00E24D95">
        <w:rPr>
          <w:rFonts w:ascii="Arial" w:hAnsi="Arial" w:cs="Arial"/>
          <w:color w:val="000000" w:themeColor="text1"/>
          <w:sz w:val="24"/>
          <w:szCs w:val="24"/>
        </w:rPr>
        <w:t>. Učenci so poleg dejstva, da so njihove pravice omejene s pravicami drugih ljudi</w:t>
      </w:r>
      <w:r w:rsidR="004E7B68">
        <w:rPr>
          <w:rFonts w:ascii="Arial" w:hAnsi="Arial" w:cs="Arial"/>
          <w:color w:val="000000" w:themeColor="text1"/>
          <w:sz w:val="24"/>
          <w:szCs w:val="24"/>
        </w:rPr>
        <w:t>,</w:t>
      </w:r>
      <w:r w:rsidR="00455F86" w:rsidRPr="00E24D95">
        <w:rPr>
          <w:rFonts w:ascii="Arial" w:hAnsi="Arial" w:cs="Arial"/>
          <w:color w:val="000000" w:themeColor="text1"/>
          <w:sz w:val="24"/>
          <w:szCs w:val="24"/>
        </w:rPr>
        <w:t xml:space="preserve"> spoznali še:</w:t>
      </w:r>
    </w:p>
    <w:p w:rsidR="00455F86" w:rsidRPr="00E24D95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človekove pravice pripadajo ljudem že zato, ker so človeška bitja; tako jih včasih imenujemo tudi </w:t>
      </w:r>
      <w:r w:rsidRPr="00E24D9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naravne pravice</w:t>
      </w: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</w:t>
      </w:r>
    </w:p>
    <w:p w:rsidR="00455F86" w:rsidRPr="00455F86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č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lovekovih pravic ni potrebno kupiti, s</w:t>
      </w:r>
      <w:r w:rsid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 jih prislužiti ali podedovati -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so </w:t>
      </w:r>
      <w:r w:rsidRPr="00455F8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neodtujljive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Nihče jih nima pravice iz kakršneg</w:t>
      </w:r>
      <w:r w:rsid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akoli razloga komurkoli odvzeti.</w:t>
      </w:r>
    </w:p>
    <w:p w:rsidR="00455F86" w:rsidRPr="00455F86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se človekove pravice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enakovredno nanašajo na vse ljudi sveta, kjerkoli živijo in ob kateremkoli času, zato so </w:t>
      </w:r>
      <w:r w:rsidRPr="00455F8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univerzalne</w:t>
      </w: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</w:t>
      </w:r>
    </w:p>
    <w:p w:rsidR="00455F86" w:rsidRPr="00455F86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so človekove pravice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 </w:t>
      </w:r>
      <w:r w:rsidRPr="00455F8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sl-SI"/>
        </w:rPr>
        <w:t>nedeljive, medsebojno odvisne in medsebojno povezane</w:t>
      </w: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. 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Nekatere pravice vsebujejo druge ali pa </w:t>
      </w:r>
      <w:r w:rsid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brez drugih ne morejo obstajati.</w:t>
      </w:r>
    </w:p>
    <w:p w:rsidR="00455F86" w:rsidRPr="00E24D95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s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tandardi človekovih pravic predpisujejo, kaj morajo vlade storiti za svoje državljane in tud</w:t>
      </w:r>
      <w:r w:rsidR="004E7B6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česa svojim državljanom ne smejo napraviti. Kot velja, da ima vsaka oseba človekove pravice, velja tudi, da je vsaka oseba dolžna spoštovati človekove pravice drugih.</w:t>
      </w:r>
    </w:p>
    <w:p w:rsidR="00455F86" w:rsidRDefault="00455F86" w:rsidP="00455F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24D9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da l</w:t>
      </w:r>
      <w:r w:rsidRPr="00455F86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judem pripadajo človekove pravice tudi, če njihove države teh pravic ne priznavajo ali ne varujejo. Tako so na primer v časih sužnjelastništva v Združenih državah Amerike sužnji  pravice imeli, vendar so jim bile kršene.</w:t>
      </w:r>
    </w:p>
    <w:p w:rsidR="00E24D95" w:rsidRPr="00455F86" w:rsidRDefault="00E24D95" w:rsidP="00E24D9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455F86" w:rsidRDefault="00455F86" w:rsidP="007828A8">
      <w:pPr>
        <w:rPr>
          <w:rFonts w:ascii="Arial" w:hAnsi="Arial" w:cs="Arial"/>
          <w:color w:val="000000" w:themeColor="text1"/>
          <w:sz w:val="24"/>
          <w:szCs w:val="24"/>
        </w:rPr>
      </w:pPr>
      <w:r w:rsidRPr="00E24D95">
        <w:rPr>
          <w:rFonts w:ascii="Arial" w:hAnsi="Arial" w:cs="Arial"/>
          <w:color w:val="000000" w:themeColor="text1"/>
          <w:sz w:val="24"/>
          <w:szCs w:val="24"/>
        </w:rPr>
        <w:t xml:space="preserve">Učenci so bili aktivni tako v pogovorih kot pri delavnicah. Obnovili </w:t>
      </w:r>
      <w:r w:rsidR="00E24D95" w:rsidRPr="00E24D95">
        <w:rPr>
          <w:rFonts w:ascii="Arial" w:hAnsi="Arial" w:cs="Arial"/>
          <w:color w:val="000000" w:themeColor="text1"/>
          <w:sz w:val="24"/>
          <w:szCs w:val="24"/>
        </w:rPr>
        <w:t xml:space="preserve">in nadgradili so znanje o človekovih pravicah ter okrepili zavedanje spoštovanja, branja in razumevanja  le-teh. </w:t>
      </w:r>
    </w:p>
    <w:p w:rsidR="00E24D95" w:rsidRPr="00E24D95" w:rsidRDefault="00E24D95" w:rsidP="007828A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11430</wp:posOffset>
            </wp:positionV>
            <wp:extent cx="4671060" cy="3503810"/>
            <wp:effectExtent l="0" t="0" r="0" b="1905"/>
            <wp:wrapNone/>
            <wp:docPr id="3" name="Slika 3" descr="C:\Users\Uporabnik\AppData\Local\Microsoft\Windows\INetCache\Content.Word\IMG_20190301_13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IMG_20190301_131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50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8A8" w:rsidRDefault="007828A8" w:rsidP="007828A8">
      <w:pPr>
        <w:rPr>
          <w:sz w:val="24"/>
          <w:szCs w:val="24"/>
        </w:rPr>
      </w:pPr>
    </w:p>
    <w:p w:rsidR="00E24D95" w:rsidRDefault="00E24D95" w:rsidP="007828A8">
      <w:pPr>
        <w:rPr>
          <w:sz w:val="24"/>
          <w:szCs w:val="24"/>
        </w:rPr>
      </w:pPr>
    </w:p>
    <w:p w:rsidR="00E24D95" w:rsidRDefault="00E24D95" w:rsidP="007828A8">
      <w:pPr>
        <w:rPr>
          <w:sz w:val="24"/>
          <w:szCs w:val="24"/>
        </w:rPr>
      </w:pPr>
    </w:p>
    <w:p w:rsidR="00E24D95" w:rsidRPr="00E24D95" w:rsidRDefault="00E24D95" w:rsidP="00E24D95">
      <w:pPr>
        <w:rPr>
          <w:sz w:val="24"/>
          <w:szCs w:val="24"/>
        </w:rPr>
      </w:pPr>
    </w:p>
    <w:p w:rsidR="00E24D95" w:rsidRPr="00E24D95" w:rsidRDefault="00E24D95" w:rsidP="00E24D95">
      <w:pPr>
        <w:rPr>
          <w:sz w:val="24"/>
          <w:szCs w:val="24"/>
        </w:rPr>
      </w:pPr>
    </w:p>
    <w:p w:rsidR="00E24D95" w:rsidRPr="00E24D95" w:rsidRDefault="00E24D95" w:rsidP="00E24D95">
      <w:pPr>
        <w:rPr>
          <w:sz w:val="24"/>
          <w:szCs w:val="24"/>
        </w:rPr>
      </w:pPr>
    </w:p>
    <w:p w:rsidR="00E24D95" w:rsidRPr="00E24D95" w:rsidRDefault="00E24D95" w:rsidP="00E24D95">
      <w:pPr>
        <w:rPr>
          <w:sz w:val="24"/>
          <w:szCs w:val="24"/>
        </w:rPr>
      </w:pPr>
    </w:p>
    <w:p w:rsidR="00E24D95" w:rsidRDefault="00E24D95" w:rsidP="00E24D95">
      <w:pPr>
        <w:rPr>
          <w:sz w:val="24"/>
          <w:szCs w:val="24"/>
        </w:rPr>
      </w:pPr>
    </w:p>
    <w:p w:rsidR="00E24D95" w:rsidRDefault="00E24D95" w:rsidP="00E24D95">
      <w:pPr>
        <w:jc w:val="right"/>
        <w:rPr>
          <w:sz w:val="24"/>
          <w:szCs w:val="24"/>
        </w:rPr>
      </w:pPr>
    </w:p>
    <w:p w:rsidR="00E24D95" w:rsidRDefault="00E24D95" w:rsidP="00E24D95">
      <w:pPr>
        <w:jc w:val="right"/>
        <w:rPr>
          <w:sz w:val="24"/>
          <w:szCs w:val="24"/>
        </w:rPr>
      </w:pPr>
    </w:p>
    <w:p w:rsidR="00E24D95" w:rsidRDefault="00E24D95" w:rsidP="00E24D95">
      <w:pPr>
        <w:jc w:val="right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90805</wp:posOffset>
            </wp:positionV>
            <wp:extent cx="5189220" cy="3891915"/>
            <wp:effectExtent l="0" t="0" r="0" b="0"/>
            <wp:wrapNone/>
            <wp:docPr id="5" name="Slika 5" descr="C:\Users\Uporabnik\AppData\Local\Microsoft\Windows\INetCache\Content.Word\IMG_20190301_13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AppData\Local\Microsoft\Windows\INetCache\Content.Word\IMG_20190301_132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7E0" w:rsidRDefault="00D057E0" w:rsidP="00E24D95">
      <w:pPr>
        <w:jc w:val="right"/>
        <w:rPr>
          <w:sz w:val="24"/>
          <w:szCs w:val="24"/>
        </w:rPr>
      </w:pPr>
    </w:p>
    <w:p w:rsidR="00D057E0" w:rsidRDefault="00D057E0" w:rsidP="00E24D95">
      <w:pPr>
        <w:jc w:val="right"/>
        <w:rPr>
          <w:sz w:val="24"/>
          <w:szCs w:val="24"/>
        </w:rPr>
      </w:pPr>
    </w:p>
    <w:p w:rsidR="00D057E0" w:rsidRDefault="00D057E0" w:rsidP="00E24D95">
      <w:pPr>
        <w:jc w:val="right"/>
        <w:rPr>
          <w:sz w:val="24"/>
          <w:szCs w:val="24"/>
        </w:rPr>
      </w:pPr>
    </w:p>
    <w:p w:rsidR="00D057E0" w:rsidRDefault="00D057E0" w:rsidP="00E24D95">
      <w:pPr>
        <w:jc w:val="right"/>
        <w:rPr>
          <w:sz w:val="24"/>
          <w:szCs w:val="24"/>
        </w:rPr>
      </w:pPr>
    </w:p>
    <w:p w:rsidR="00D057E0" w:rsidRDefault="00E24D95" w:rsidP="00E24D95">
      <w:pPr>
        <w:jc w:val="right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2531745</wp:posOffset>
            </wp:positionV>
            <wp:extent cx="5212080" cy="3909635"/>
            <wp:effectExtent l="0" t="0" r="7620" b="0"/>
            <wp:wrapNone/>
            <wp:docPr id="4" name="Slika 4" descr="C:\Users\Uporabnik\AppData\Local\Microsoft\Windows\INetCache\Content.Word\IMG_20190301_13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IMG_20190301_131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Pr="00D057E0" w:rsidRDefault="00D057E0" w:rsidP="00D057E0">
      <w:pPr>
        <w:rPr>
          <w:sz w:val="24"/>
          <w:szCs w:val="24"/>
        </w:rPr>
      </w:pPr>
    </w:p>
    <w:p w:rsidR="00D057E0" w:rsidRDefault="00D057E0" w:rsidP="00D057E0">
      <w:pPr>
        <w:rPr>
          <w:sz w:val="24"/>
          <w:szCs w:val="24"/>
        </w:rPr>
      </w:pPr>
    </w:p>
    <w:p w:rsidR="00E24D95" w:rsidRDefault="00E24D95" w:rsidP="00D057E0">
      <w:pPr>
        <w:tabs>
          <w:tab w:val="left" w:pos="2544"/>
        </w:tabs>
        <w:rPr>
          <w:sz w:val="24"/>
          <w:szCs w:val="24"/>
        </w:rPr>
      </w:pPr>
    </w:p>
    <w:p w:rsidR="00D057E0" w:rsidRPr="00D057E0" w:rsidRDefault="00D057E0" w:rsidP="00D057E0">
      <w:pPr>
        <w:tabs>
          <w:tab w:val="left" w:pos="2544"/>
        </w:tabs>
        <w:rPr>
          <w:sz w:val="24"/>
          <w:szCs w:val="24"/>
        </w:rPr>
      </w:pPr>
      <w:r>
        <w:rPr>
          <w:sz w:val="24"/>
          <w:szCs w:val="24"/>
        </w:rPr>
        <w:t>Zapisala</w:t>
      </w:r>
      <w:r w:rsidR="004E7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Jerneja Lovšin Dodič</w:t>
      </w:r>
    </w:p>
    <w:sectPr w:rsidR="00D057E0" w:rsidRPr="00D057E0" w:rsidSect="00B824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CD" w:rsidRDefault="00C064CD" w:rsidP="007828A8">
      <w:pPr>
        <w:spacing w:after="0" w:line="240" w:lineRule="auto"/>
      </w:pPr>
      <w:r>
        <w:separator/>
      </w:r>
    </w:p>
  </w:endnote>
  <w:endnote w:type="continuationSeparator" w:id="0">
    <w:p w:rsidR="00C064CD" w:rsidRDefault="00C064CD" w:rsidP="007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CD" w:rsidRDefault="00C064CD" w:rsidP="007828A8">
      <w:pPr>
        <w:spacing w:after="0" w:line="240" w:lineRule="auto"/>
      </w:pPr>
      <w:r>
        <w:separator/>
      </w:r>
    </w:p>
  </w:footnote>
  <w:footnote w:type="continuationSeparator" w:id="0">
    <w:p w:rsidR="00C064CD" w:rsidRDefault="00C064CD" w:rsidP="007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A8" w:rsidRPr="007828A8" w:rsidRDefault="007828A8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410845</wp:posOffset>
          </wp:positionH>
          <wp:positionV relativeFrom="paragraph">
            <wp:posOffset>-295275</wp:posOffset>
          </wp:positionV>
          <wp:extent cx="723900" cy="623786"/>
          <wp:effectExtent l="0" t="0" r="0" b="5080"/>
          <wp:wrapNone/>
          <wp:docPr id="2" name="Slika 2" descr="Rezultat iskanja slik za OÅ  PREV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OÅ  PREV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3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-312420</wp:posOffset>
          </wp:positionV>
          <wp:extent cx="647700" cy="602950"/>
          <wp:effectExtent l="0" t="0" r="0" b="6985"/>
          <wp:wrapNone/>
          <wp:docPr id="1" name="Slika 1" descr="Rezultat iskanja slik za ZDRAVA Å 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ZDRAVA Å 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                                                             </w:t>
    </w:r>
    <w:r w:rsidRPr="007828A8">
      <w:rPr>
        <w:sz w:val="20"/>
        <w:szCs w:val="20"/>
      </w:rPr>
      <w:t>OŠ PREVOLE, PREVOLE 32, 8362 HINJE</w:t>
    </w:r>
  </w:p>
  <w:p w:rsidR="007828A8" w:rsidRDefault="007828A8">
    <w:pPr>
      <w:pStyle w:val="Glav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FD7"/>
    <w:multiLevelType w:val="multilevel"/>
    <w:tmpl w:val="D64CD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8A8"/>
    <w:rsid w:val="00321A2A"/>
    <w:rsid w:val="003E6421"/>
    <w:rsid w:val="00455F86"/>
    <w:rsid w:val="004E7B68"/>
    <w:rsid w:val="00674F91"/>
    <w:rsid w:val="006D5310"/>
    <w:rsid w:val="007828A8"/>
    <w:rsid w:val="0084270C"/>
    <w:rsid w:val="00A71D25"/>
    <w:rsid w:val="00B82434"/>
    <w:rsid w:val="00C064CD"/>
    <w:rsid w:val="00D057E0"/>
    <w:rsid w:val="00D669FB"/>
    <w:rsid w:val="00E24D95"/>
    <w:rsid w:val="00E7749A"/>
    <w:rsid w:val="00E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24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A8"/>
  </w:style>
  <w:style w:type="paragraph" w:styleId="Noga">
    <w:name w:val="footer"/>
    <w:basedOn w:val="Navaden"/>
    <w:link w:val="NogaZnak"/>
    <w:uiPriority w:val="99"/>
    <w:unhideWhenUsed/>
    <w:rsid w:val="0078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Zuoet</cp:lastModifiedBy>
  <cp:revision>2</cp:revision>
  <dcterms:created xsi:type="dcterms:W3CDTF">2019-03-04T11:03:00Z</dcterms:created>
  <dcterms:modified xsi:type="dcterms:W3CDTF">2019-03-04T11:03:00Z</dcterms:modified>
</cp:coreProperties>
</file>